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7221" w14:textId="77777777" w:rsidR="007B6888" w:rsidRPr="007B6888" w:rsidRDefault="007B6888" w:rsidP="00B35093">
      <w:pPr>
        <w:spacing w:after="0"/>
        <w:jc w:val="center"/>
        <w:rPr>
          <w:b/>
          <w:sz w:val="24"/>
          <w:szCs w:val="24"/>
        </w:rPr>
      </w:pPr>
      <w:r w:rsidRPr="007B6888">
        <w:rPr>
          <w:b/>
          <w:sz w:val="24"/>
          <w:szCs w:val="24"/>
        </w:rPr>
        <w:t>ANEXO I – CATEGORIAS</w:t>
      </w:r>
    </w:p>
    <w:p w14:paraId="29444377" w14:textId="77777777" w:rsidR="007B6888" w:rsidRPr="007B6888" w:rsidRDefault="007B6888" w:rsidP="00B35093">
      <w:pPr>
        <w:spacing w:after="0"/>
        <w:jc w:val="both"/>
        <w:rPr>
          <w:b/>
          <w:sz w:val="24"/>
          <w:szCs w:val="24"/>
        </w:rPr>
      </w:pPr>
    </w:p>
    <w:p w14:paraId="3ADD0027" w14:textId="77777777" w:rsidR="007B6888" w:rsidRPr="007B6888" w:rsidRDefault="007B6888" w:rsidP="00B35093">
      <w:pPr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 w:rsidRPr="007B6888">
        <w:rPr>
          <w:b/>
          <w:sz w:val="24"/>
          <w:szCs w:val="24"/>
        </w:rPr>
        <w:t>RECURSOS DO EDITAL</w:t>
      </w:r>
    </w:p>
    <w:p w14:paraId="4B5B9C6D" w14:textId="77777777" w:rsidR="007B6888" w:rsidRPr="007B6888" w:rsidRDefault="007B6888" w:rsidP="00B35093">
      <w:pPr>
        <w:numPr>
          <w:ilvl w:val="1"/>
          <w:numId w:val="9"/>
        </w:numPr>
        <w:spacing w:after="0"/>
        <w:jc w:val="both"/>
        <w:rPr>
          <w:b/>
          <w:sz w:val="24"/>
          <w:szCs w:val="24"/>
        </w:rPr>
      </w:pPr>
      <w:r w:rsidRPr="007B6888">
        <w:rPr>
          <w:sz w:val="24"/>
          <w:szCs w:val="24"/>
        </w:rPr>
        <w:t>O presente edital possui valor total de R$ 73.753,00 (setenta e três mil setecentos e cinquenta e três reais).</w:t>
      </w:r>
    </w:p>
    <w:p w14:paraId="7D85A9EE" w14:textId="77777777" w:rsidR="007B6888" w:rsidRPr="007B6888" w:rsidRDefault="007B6888" w:rsidP="00B35093">
      <w:pPr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7B6888">
        <w:rPr>
          <w:sz w:val="24"/>
          <w:szCs w:val="24"/>
        </w:rPr>
        <w:t xml:space="preserve">Serão disponibilizadas até 10 (dez) vagas, com valores conforme categorias constantes da tabela abaixo. </w:t>
      </w:r>
    </w:p>
    <w:p w14:paraId="0BD50B3F" w14:textId="77777777" w:rsidR="007B6888" w:rsidRPr="007B6888" w:rsidRDefault="007B6888" w:rsidP="00B35093">
      <w:pPr>
        <w:spacing w:after="0"/>
        <w:jc w:val="both"/>
        <w:rPr>
          <w:sz w:val="24"/>
          <w:szCs w:val="24"/>
        </w:rPr>
      </w:pPr>
    </w:p>
    <w:p w14:paraId="071D2610" w14:textId="77777777" w:rsidR="007B6888" w:rsidRPr="007B6888" w:rsidRDefault="007B6888" w:rsidP="00B35093">
      <w:pPr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 w:rsidRPr="007B6888">
        <w:rPr>
          <w:b/>
          <w:sz w:val="24"/>
          <w:szCs w:val="24"/>
        </w:rPr>
        <w:t>DESCRIÇÃO DAS CATEGORIAS</w:t>
      </w:r>
    </w:p>
    <w:p w14:paraId="0449F3CE" w14:textId="77777777" w:rsidR="007B6888" w:rsidRPr="007B6888" w:rsidRDefault="007B6888" w:rsidP="00B35093">
      <w:pPr>
        <w:spacing w:after="0"/>
        <w:jc w:val="both"/>
        <w:rPr>
          <w:b/>
          <w:sz w:val="24"/>
          <w:szCs w:val="24"/>
        </w:rPr>
      </w:pPr>
    </w:p>
    <w:p w14:paraId="241ADDF6" w14:textId="77777777" w:rsidR="007B6888" w:rsidRPr="007B6888" w:rsidRDefault="007B6888" w:rsidP="00B35093">
      <w:pPr>
        <w:numPr>
          <w:ilvl w:val="1"/>
          <w:numId w:val="9"/>
        </w:numPr>
        <w:spacing w:after="0"/>
        <w:jc w:val="both"/>
        <w:rPr>
          <w:b/>
          <w:sz w:val="24"/>
          <w:szCs w:val="24"/>
        </w:rPr>
      </w:pPr>
      <w:r w:rsidRPr="007B6888">
        <w:rPr>
          <w:b/>
          <w:bCs/>
          <w:sz w:val="24"/>
          <w:szCs w:val="24"/>
        </w:rPr>
        <w:t xml:space="preserve">Áreas Diversas- </w:t>
      </w:r>
      <w:r w:rsidRPr="007B6888">
        <w:rPr>
          <w:bCs/>
          <w:sz w:val="24"/>
          <w:szCs w:val="24"/>
        </w:rPr>
        <w:t>Compreende espaços, ambientes e iniciativas artístico-culturais que desenvolvem atividades em múltiplas linguagens, tais como teatro, música, dança, literatura, artes visuais, audiovisual, artesanato, entre outras, no âmbito da criação, produção, difusão, formação e fruição cultural.</w:t>
      </w:r>
    </w:p>
    <w:p w14:paraId="35C1DBB8" w14:textId="77777777" w:rsidR="007B6888" w:rsidRPr="007B6888" w:rsidRDefault="007B6888" w:rsidP="00B35093">
      <w:pPr>
        <w:numPr>
          <w:ilvl w:val="1"/>
          <w:numId w:val="9"/>
        </w:numPr>
        <w:spacing w:after="0"/>
        <w:jc w:val="both"/>
        <w:rPr>
          <w:b/>
          <w:sz w:val="24"/>
          <w:szCs w:val="24"/>
        </w:rPr>
      </w:pPr>
      <w:r w:rsidRPr="007B6888">
        <w:rPr>
          <w:b/>
          <w:bCs/>
          <w:sz w:val="24"/>
          <w:szCs w:val="24"/>
        </w:rPr>
        <w:t>Cultura Tradicional</w:t>
      </w:r>
      <w:r w:rsidRPr="007B6888">
        <w:rPr>
          <w:sz w:val="24"/>
          <w:szCs w:val="24"/>
        </w:rPr>
        <w:t xml:space="preserve"> – Compreende espaços, ambientes e iniciativas dedicadas à valorização e salvaguarda das manifestações da cultura tradicional e popular, abrangendo saberes, práticas, celebrações e expressões culturais transmitidas entre gerações, no âmbito do patrimônio cultural imaterial</w:t>
      </w:r>
      <w:r w:rsidRPr="007B6888">
        <w:rPr>
          <w:b/>
          <w:sz w:val="24"/>
          <w:szCs w:val="24"/>
        </w:rPr>
        <w:t>.</w:t>
      </w:r>
    </w:p>
    <w:p w14:paraId="6916E1E8" w14:textId="77777777" w:rsidR="007B6888" w:rsidRPr="007B6888" w:rsidRDefault="007B6888" w:rsidP="00B35093">
      <w:pPr>
        <w:spacing w:after="0"/>
        <w:jc w:val="both"/>
        <w:rPr>
          <w:sz w:val="24"/>
          <w:szCs w:val="24"/>
          <w:lang w:val="pt-PT"/>
        </w:rPr>
      </w:pPr>
    </w:p>
    <w:p w14:paraId="2DE566BC" w14:textId="77777777" w:rsidR="007B6888" w:rsidRPr="007B6888" w:rsidRDefault="007B6888" w:rsidP="00B35093">
      <w:pPr>
        <w:numPr>
          <w:ilvl w:val="0"/>
          <w:numId w:val="9"/>
        </w:numPr>
        <w:spacing w:after="0"/>
        <w:jc w:val="both"/>
        <w:rPr>
          <w:b/>
          <w:sz w:val="24"/>
          <w:szCs w:val="24"/>
          <w:lang w:val="pt-PT"/>
        </w:rPr>
      </w:pPr>
      <w:r w:rsidRPr="007B6888">
        <w:rPr>
          <w:b/>
          <w:bCs/>
          <w:sz w:val="24"/>
          <w:szCs w:val="24"/>
          <w:lang w:val="pt-PT"/>
        </w:rPr>
        <w:t>DISTRIBUIÇÃO DE VAGAS E VALORES</w:t>
      </w:r>
    </w:p>
    <w:p w14:paraId="54A311E3" w14:textId="77777777" w:rsidR="007B6888" w:rsidRPr="007B6888" w:rsidRDefault="007B6888" w:rsidP="00B35093">
      <w:pPr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7B6888">
        <w:rPr>
          <w:bCs/>
          <w:sz w:val="24"/>
          <w:szCs w:val="24"/>
        </w:rPr>
        <w:t>A distribuição das cotas observará o disposto na IN 10/2023, que dispõe sobre as regras e os procedimentos para implementação das ações afirmativas e medidas de acessibilidade de que trata o Decreto nº 11.740, de 18 de outubro de 2023, que regulamenta a Lei nº 14.399, de 08 de julho de 2022, a qual institui a Política Nacional Aldir Blanc de Fomento à Cultura.</w:t>
      </w:r>
    </w:p>
    <w:p w14:paraId="0EF21845" w14:textId="77777777" w:rsidR="007B6888" w:rsidRDefault="007B6888" w:rsidP="00B35093">
      <w:pPr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7B6888">
        <w:rPr>
          <w:sz w:val="24"/>
          <w:szCs w:val="24"/>
        </w:rPr>
        <w:t>Na hipótese de não haver inscrições suficientes para o preenchimento das vagas destinadas às cotas, as vagas remanescentes serão redistribuídas para a ampla concorrência.</w:t>
      </w:r>
    </w:p>
    <w:p w14:paraId="277DB3CA" w14:textId="77777777" w:rsidR="007B6888" w:rsidRPr="007B6888" w:rsidRDefault="007B6888" w:rsidP="00B35093">
      <w:pPr>
        <w:spacing w:after="0"/>
        <w:ind w:left="420"/>
        <w:jc w:val="both"/>
        <w:rPr>
          <w:sz w:val="24"/>
          <w:szCs w:val="24"/>
        </w:rPr>
      </w:pPr>
    </w:p>
    <w:tbl>
      <w:tblPr>
        <w:tblW w:w="11201" w:type="dxa"/>
        <w:jc w:val="center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1736"/>
        <w:gridCol w:w="1470"/>
        <w:gridCol w:w="1725"/>
        <w:gridCol w:w="925"/>
        <w:gridCol w:w="1414"/>
        <w:gridCol w:w="1132"/>
        <w:gridCol w:w="1369"/>
      </w:tblGrid>
      <w:tr w:rsidR="007B6888" w:rsidRPr="00C91CF4" w14:paraId="3E2FAA1E" w14:textId="77777777" w:rsidTr="00ED70B7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E75A2B0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CATEGORIAS</w:t>
            </w:r>
          </w:p>
        </w:tc>
        <w:tc>
          <w:tcPr>
            <w:tcW w:w="0" w:type="auto"/>
            <w:vAlign w:val="center"/>
            <w:hideMark/>
          </w:tcPr>
          <w:p w14:paraId="01EF2B9C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QTD DE VAGAS AMPLA CONCORRÊNCIA</w:t>
            </w:r>
          </w:p>
        </w:tc>
        <w:tc>
          <w:tcPr>
            <w:tcW w:w="0" w:type="auto"/>
            <w:vAlign w:val="center"/>
            <w:hideMark/>
          </w:tcPr>
          <w:p w14:paraId="4F68A1EA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 xml:space="preserve">COTAS PARA PESSOAS </w:t>
            </w:r>
            <w:proofErr w:type="gramStart"/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NEGRAS</w:t>
            </w:r>
            <w:r w:rsidRPr="00C91CF4">
              <w:rPr>
                <w:b/>
                <w:sz w:val="20"/>
                <w:szCs w:val="20"/>
              </w:rPr>
              <w:t>(</w:t>
            </w:r>
            <w:proofErr w:type="gramEnd"/>
            <w:r w:rsidRPr="00C91CF4">
              <w:rPr>
                <w:b/>
                <w:sz w:val="20"/>
                <w:szCs w:val="20"/>
              </w:rPr>
              <w:t>25%)</w:t>
            </w:r>
          </w:p>
        </w:tc>
        <w:tc>
          <w:tcPr>
            <w:tcW w:w="0" w:type="auto"/>
            <w:vAlign w:val="center"/>
            <w:hideMark/>
          </w:tcPr>
          <w:p w14:paraId="7C186838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 xml:space="preserve">COTAS PARA PESSOAS </w:t>
            </w:r>
            <w:proofErr w:type="gramStart"/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ÍNDIGENAS</w:t>
            </w:r>
            <w:r w:rsidRPr="00C91CF4">
              <w:rPr>
                <w:b/>
                <w:sz w:val="20"/>
                <w:szCs w:val="20"/>
              </w:rPr>
              <w:t>(</w:t>
            </w:r>
            <w:proofErr w:type="gramEnd"/>
            <w:r w:rsidRPr="00C91CF4">
              <w:rPr>
                <w:b/>
                <w:sz w:val="20"/>
                <w:szCs w:val="20"/>
              </w:rPr>
              <w:t>10%)</w:t>
            </w:r>
          </w:p>
        </w:tc>
        <w:tc>
          <w:tcPr>
            <w:tcW w:w="0" w:type="auto"/>
            <w:vAlign w:val="center"/>
            <w:hideMark/>
          </w:tcPr>
          <w:p w14:paraId="4F6337DC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 xml:space="preserve">COTAS PARA </w:t>
            </w:r>
            <w:proofErr w:type="gramStart"/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PCD</w:t>
            </w:r>
            <w:r w:rsidRPr="00C91CF4">
              <w:rPr>
                <w:b/>
                <w:sz w:val="20"/>
                <w:szCs w:val="20"/>
              </w:rPr>
              <w:t>(</w:t>
            </w:r>
            <w:proofErr w:type="gramEnd"/>
            <w:r w:rsidRPr="00C91CF4">
              <w:rPr>
                <w:b/>
                <w:sz w:val="20"/>
                <w:szCs w:val="20"/>
              </w:rPr>
              <w:t>5%)</w:t>
            </w:r>
          </w:p>
        </w:tc>
        <w:tc>
          <w:tcPr>
            <w:tcW w:w="1287" w:type="dxa"/>
            <w:vAlign w:val="center"/>
            <w:hideMark/>
          </w:tcPr>
          <w:p w14:paraId="2C62D528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QUANTIDADE TOTAL DE VAGAS</w:t>
            </w:r>
          </w:p>
        </w:tc>
        <w:tc>
          <w:tcPr>
            <w:tcW w:w="1274" w:type="dxa"/>
            <w:vAlign w:val="center"/>
            <w:hideMark/>
          </w:tcPr>
          <w:p w14:paraId="66981806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VALOR MÁXIMO POR PROJETO</w:t>
            </w:r>
          </w:p>
        </w:tc>
        <w:tc>
          <w:tcPr>
            <w:tcW w:w="1474" w:type="dxa"/>
            <w:vAlign w:val="center"/>
            <w:hideMark/>
          </w:tcPr>
          <w:p w14:paraId="73DE9CBB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VALOR TOTAL DA CATEGORIA</w:t>
            </w:r>
          </w:p>
        </w:tc>
      </w:tr>
      <w:tr w:rsidR="007B6888" w:rsidRPr="00C91CF4" w14:paraId="7061B0EA" w14:textId="77777777" w:rsidTr="00ED70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59E2839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 xml:space="preserve">CATEGORIA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AREAS DIVERSAS</w:t>
            </w:r>
          </w:p>
        </w:tc>
        <w:tc>
          <w:tcPr>
            <w:tcW w:w="0" w:type="auto"/>
            <w:vAlign w:val="center"/>
            <w:hideMark/>
          </w:tcPr>
          <w:p w14:paraId="5F79FF0D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14:paraId="663A8896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6E96CDC9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2A619C6B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287" w:type="dxa"/>
            <w:vAlign w:val="center"/>
            <w:hideMark/>
          </w:tcPr>
          <w:p w14:paraId="7DBA8D35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1274" w:type="dxa"/>
            <w:vAlign w:val="center"/>
            <w:hideMark/>
          </w:tcPr>
          <w:p w14:paraId="78C8305F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9D065A">
              <w:rPr>
                <w:rFonts w:eastAsia="Calibri" w:cs="Calibri"/>
              </w:rPr>
              <w:t>R$ 7.375,30</w:t>
            </w:r>
          </w:p>
        </w:tc>
        <w:tc>
          <w:tcPr>
            <w:tcW w:w="1474" w:type="dxa"/>
            <w:vAlign w:val="center"/>
            <w:hideMark/>
          </w:tcPr>
          <w:p w14:paraId="32F4B21C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CC6A2C"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R$ 59.002,40</w:t>
            </w:r>
          </w:p>
        </w:tc>
      </w:tr>
      <w:tr w:rsidR="007B6888" w:rsidRPr="00C91CF4" w14:paraId="1C18C5D1" w14:textId="77777777" w:rsidTr="00ED70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CCEB8E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5E5CA1"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CATEGORIA CULTURA TRADICIONAL</w:t>
            </w:r>
          </w:p>
        </w:tc>
        <w:tc>
          <w:tcPr>
            <w:tcW w:w="0" w:type="auto"/>
            <w:vAlign w:val="center"/>
            <w:hideMark/>
          </w:tcPr>
          <w:p w14:paraId="46758BD0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268193B0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540B9AB5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14:paraId="5C3AEE70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5BDA32FA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274" w:type="dxa"/>
            <w:vAlign w:val="center"/>
            <w:hideMark/>
          </w:tcPr>
          <w:p w14:paraId="5CE27710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9D065A">
              <w:rPr>
                <w:rFonts w:eastAsia="Calibri" w:cs="Calibri"/>
              </w:rPr>
              <w:t>R$ 7.375,30</w:t>
            </w:r>
          </w:p>
        </w:tc>
        <w:tc>
          <w:tcPr>
            <w:tcW w:w="1474" w:type="dxa"/>
            <w:vAlign w:val="center"/>
            <w:hideMark/>
          </w:tcPr>
          <w:p w14:paraId="76FE7D45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CC6A2C"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R$ 14.750,60</w:t>
            </w:r>
          </w:p>
        </w:tc>
      </w:tr>
      <w:tr w:rsidR="007B6888" w:rsidRPr="00C91CF4" w14:paraId="61FA2F58" w14:textId="77777777" w:rsidTr="00ED70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699F3D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C91CF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TOTAL GERAL</w:t>
            </w:r>
          </w:p>
        </w:tc>
        <w:tc>
          <w:tcPr>
            <w:tcW w:w="0" w:type="auto"/>
            <w:vAlign w:val="center"/>
            <w:hideMark/>
          </w:tcPr>
          <w:p w14:paraId="580EEFD4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50137DD8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16CF9B8B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358ECF55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287" w:type="dxa"/>
            <w:vAlign w:val="center"/>
            <w:hideMark/>
          </w:tcPr>
          <w:p w14:paraId="42B4AD52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74" w:type="dxa"/>
            <w:vAlign w:val="center"/>
            <w:hideMark/>
          </w:tcPr>
          <w:p w14:paraId="2869FA88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vAlign w:val="center"/>
            <w:hideMark/>
          </w:tcPr>
          <w:p w14:paraId="04BD01C9" w14:textId="77777777" w:rsidR="007B6888" w:rsidRPr="005E5CA1" w:rsidRDefault="007B6888" w:rsidP="00B35093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pt-BR"/>
              </w:rPr>
            </w:pPr>
            <w:r w:rsidRPr="00CC6A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pt-BR"/>
              </w:rPr>
              <w:t>R$ 73.753,00</w:t>
            </w:r>
          </w:p>
        </w:tc>
      </w:tr>
    </w:tbl>
    <w:p w14:paraId="08BE83DB" w14:textId="77777777" w:rsidR="007B6888" w:rsidRPr="007B6888" w:rsidRDefault="007B6888" w:rsidP="00B35093">
      <w:pPr>
        <w:spacing w:after="0"/>
        <w:jc w:val="both"/>
        <w:rPr>
          <w:sz w:val="24"/>
          <w:szCs w:val="24"/>
        </w:rPr>
      </w:pPr>
    </w:p>
    <w:p w14:paraId="26E9F256" w14:textId="77777777" w:rsidR="008D205C" w:rsidRPr="007B6888" w:rsidRDefault="008D205C" w:rsidP="00B35093">
      <w:pPr>
        <w:spacing w:after="0"/>
        <w:jc w:val="both"/>
        <w:rPr>
          <w:sz w:val="24"/>
          <w:szCs w:val="24"/>
        </w:rPr>
      </w:pPr>
    </w:p>
    <w:sectPr w:rsidR="008D205C" w:rsidRPr="007B6888" w:rsidSect="004848FE">
      <w:headerReference w:type="default" r:id="rId10"/>
      <w:footerReference w:type="default" r:id="rId11"/>
      <w:pgSz w:w="11906" w:h="16838"/>
      <w:pgMar w:top="1417" w:right="1701" w:bottom="1417" w:left="1701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0038" w14:textId="77777777" w:rsidR="00097F4F" w:rsidRDefault="00097F4F" w:rsidP="008D205C">
      <w:pPr>
        <w:spacing w:after="0" w:line="240" w:lineRule="auto"/>
      </w:pPr>
      <w:r>
        <w:separator/>
      </w:r>
    </w:p>
  </w:endnote>
  <w:endnote w:type="continuationSeparator" w:id="0">
    <w:p w14:paraId="0EADD7E3" w14:textId="77777777" w:rsidR="00097F4F" w:rsidRDefault="00097F4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Times New Roman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91E4" w14:textId="456F14C4" w:rsidR="008D205C" w:rsidRDefault="005A6184" w:rsidP="004848FE">
    <w:pPr>
      <w:pStyle w:val="Rodap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517C6A4F" wp14:editId="6FFDF9A6">
          <wp:simplePos x="0" y="0"/>
          <wp:positionH relativeFrom="column">
            <wp:posOffset>-501015</wp:posOffset>
          </wp:positionH>
          <wp:positionV relativeFrom="page">
            <wp:posOffset>9898380</wp:posOffset>
          </wp:positionV>
          <wp:extent cx="1375410" cy="548640"/>
          <wp:effectExtent l="0" t="0" r="0" b="381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71" t="51550" r="9979" b="23451"/>
                  <a:stretch/>
                </pic:blipFill>
                <pic:spPr bwMode="auto">
                  <a:xfrm>
                    <a:off x="0" y="0"/>
                    <a:ext cx="1375410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3F476C1" wp14:editId="747C8CA6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4D9D" w14:textId="77777777" w:rsidR="00097F4F" w:rsidRDefault="00097F4F" w:rsidP="008D205C">
      <w:pPr>
        <w:spacing w:after="0" w:line="240" w:lineRule="auto"/>
      </w:pPr>
      <w:r>
        <w:separator/>
      </w:r>
    </w:p>
  </w:footnote>
  <w:footnote w:type="continuationSeparator" w:id="0">
    <w:p w14:paraId="05ECB5FB" w14:textId="77777777" w:rsidR="00097F4F" w:rsidRDefault="00097F4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C8AA" w14:textId="77777777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3E47B2" wp14:editId="59516D73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FA9E0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274"/>
    <w:multiLevelType w:val="hybridMultilevel"/>
    <w:tmpl w:val="C9C4F8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E0C66"/>
    <w:multiLevelType w:val="multilevel"/>
    <w:tmpl w:val="F9247C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2D1670"/>
    <w:multiLevelType w:val="hybridMultilevel"/>
    <w:tmpl w:val="6CCC6B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65B6"/>
    <w:multiLevelType w:val="hybridMultilevel"/>
    <w:tmpl w:val="B0540B6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136397"/>
    <w:multiLevelType w:val="hybridMultilevel"/>
    <w:tmpl w:val="DEF4C4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6B40C4"/>
    <w:multiLevelType w:val="hybridMultilevel"/>
    <w:tmpl w:val="DAB03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0E70"/>
    <w:rsid w:val="00097F4F"/>
    <w:rsid w:val="000A0AC5"/>
    <w:rsid w:val="001F4DAA"/>
    <w:rsid w:val="00210B51"/>
    <w:rsid w:val="00266E1F"/>
    <w:rsid w:val="00371283"/>
    <w:rsid w:val="003E360E"/>
    <w:rsid w:val="0042073A"/>
    <w:rsid w:val="004408DA"/>
    <w:rsid w:val="004848FE"/>
    <w:rsid w:val="005878C6"/>
    <w:rsid w:val="005A6184"/>
    <w:rsid w:val="005E5CA1"/>
    <w:rsid w:val="006915F5"/>
    <w:rsid w:val="00746175"/>
    <w:rsid w:val="007B6888"/>
    <w:rsid w:val="008D205C"/>
    <w:rsid w:val="00903705"/>
    <w:rsid w:val="00A6295A"/>
    <w:rsid w:val="00B35093"/>
    <w:rsid w:val="00B83FAF"/>
    <w:rsid w:val="00BD71B9"/>
    <w:rsid w:val="00C1150E"/>
    <w:rsid w:val="00C1497C"/>
    <w:rsid w:val="00C91CF4"/>
    <w:rsid w:val="00E1265F"/>
    <w:rsid w:val="00E221C0"/>
    <w:rsid w:val="00E623C1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703B7"/>
  <w15:docId w15:val="{EA19AB39-FBFC-46E9-8690-C11304F9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  <w:style w:type="character" w:styleId="Forte">
    <w:name w:val="Strong"/>
    <w:basedOn w:val="Fontepargpadro"/>
    <w:uiPriority w:val="22"/>
    <w:qFormat/>
    <w:rsid w:val="005E5CA1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E623C1"/>
    <w:pPr>
      <w:widowControl w:val="0"/>
      <w:autoSpaceDE w:val="0"/>
      <w:autoSpaceDN w:val="0"/>
      <w:spacing w:after="0" w:line="240" w:lineRule="auto"/>
      <w:ind w:left="1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623C1"/>
    <w:rPr>
      <w:rFonts w:ascii="Arial MT" w:eastAsia="Arial MT" w:hAnsi="Arial MT" w:cs="Arial MT"/>
      <w:kern w:val="0"/>
      <w:lang w:val="pt-PT"/>
    </w:rPr>
  </w:style>
  <w:style w:type="paragraph" w:styleId="NormalWeb">
    <w:name w:val="Normal (Web)"/>
    <w:basedOn w:val="Normal"/>
    <w:uiPriority w:val="99"/>
    <w:semiHidden/>
    <w:unhideWhenUsed/>
    <w:rsid w:val="00C9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Usuario</cp:lastModifiedBy>
  <cp:revision>4</cp:revision>
  <dcterms:created xsi:type="dcterms:W3CDTF">2026-03-24T23:32:00Z</dcterms:created>
  <dcterms:modified xsi:type="dcterms:W3CDTF">2026-05-18T19:17:00Z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