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3718E89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</w:t>
      </w:r>
      <w:r w:rsidR="008D36A7">
        <w:rPr>
          <w:rFonts w:ascii="Arial" w:hAnsi="Arial" w:cs="Arial"/>
          <w:b/>
          <w:u w:val="single"/>
        </w:rPr>
        <w:t>4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ADA9EA4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8D36A7">
        <w:rPr>
          <w:rFonts w:ascii="Arial" w:hAnsi="Arial" w:cs="Arial"/>
          <w:b/>
        </w:rPr>
        <w:t>5.243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27C8BEFE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8D36A7">
        <w:rPr>
          <w:rFonts w:ascii="Arial" w:hAnsi="Arial" w:cs="Arial"/>
        </w:rPr>
        <w:t>sétimo</w:t>
      </w:r>
      <w:r w:rsidR="006D3F78">
        <w:rPr>
          <w:rFonts w:ascii="Arial" w:hAnsi="Arial" w:cs="Arial"/>
        </w:rPr>
        <w:t xml:space="preserve"> dia d</w:t>
      </w:r>
      <w:r w:rsidRPr="00563C57">
        <w:rPr>
          <w:rFonts w:ascii="Arial" w:hAnsi="Arial" w:cs="Arial"/>
        </w:rPr>
        <w:t>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6D3F78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6D3F78" w:rsidRPr="006D3F78">
        <w:rPr>
          <w:rFonts w:ascii="Arial" w:hAnsi="Arial" w:cs="Arial"/>
          <w:b/>
          <w:bCs/>
        </w:rPr>
        <w:t>AQUISIÇÃO DE SAIBRO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8D36A7">
        <w:rPr>
          <w:rFonts w:ascii="Arial" w:hAnsi="Arial" w:cs="Arial"/>
          <w:b/>
          <w:bCs/>
          <w:sz w:val="20"/>
          <w:szCs w:val="20"/>
        </w:rPr>
        <w:t>02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8D36A7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8D36A7">
        <w:rPr>
          <w:rFonts w:ascii="Arial" w:hAnsi="Arial" w:cs="Arial"/>
          <w:b/>
          <w:bCs/>
          <w:sz w:val="20"/>
          <w:szCs w:val="20"/>
        </w:rPr>
        <w:t>03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8D36A7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59778E45" w14:textId="77777777" w:rsidR="008D36A7" w:rsidRDefault="00DC23AB" w:rsidP="006D3F78">
      <w:pPr>
        <w:spacing w:after="0" w:line="240" w:lineRule="auto"/>
        <w:rPr>
          <w:rFonts w:ascii="Arial" w:hAnsi="Arial" w:cs="Arial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6D3F78">
        <w:rPr>
          <w:rFonts w:ascii="Arial" w:hAnsi="Arial" w:cs="Arial"/>
        </w:rPr>
        <w:t xml:space="preserve"> não teve proposta adicional, sendo assim, prevalece a menor cotação contida no processo que foi da empresa </w:t>
      </w:r>
      <w:r w:rsidR="008D36A7" w:rsidRPr="00EF7924">
        <w:rPr>
          <w:rFonts w:ascii="Arial" w:hAnsi="Arial" w:cs="Arial"/>
          <w:b/>
          <w:bCs/>
          <w:color w:val="000000" w:themeColor="text1"/>
        </w:rPr>
        <w:t>60.457.689 ANA MARAISA DA SILVA PEREIRA</w:t>
      </w:r>
      <w:r w:rsidR="008D36A7">
        <w:rPr>
          <w:rFonts w:ascii="Arial" w:hAnsi="Arial" w:cs="Arial"/>
        </w:rPr>
        <w:t>.</w:t>
      </w:r>
    </w:p>
    <w:p w14:paraId="38DDFC05" w14:textId="2252B1B1" w:rsidR="00D00854" w:rsidRPr="006D3F78" w:rsidRDefault="00BB2B55" w:rsidP="006D3F7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062A2B64" w14:textId="0371974A" w:rsidR="008D36A7" w:rsidRDefault="00DD5B8E" w:rsidP="008D36A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3A0E6E">
        <w:rPr>
          <w:rFonts w:ascii="Arial" w:hAnsi="Arial" w:cs="Arial"/>
        </w:rPr>
        <w:t>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8D36A7" w:rsidRPr="00EF7924">
        <w:rPr>
          <w:rFonts w:ascii="Arial" w:hAnsi="Arial" w:cs="Arial"/>
          <w:b/>
          <w:bCs/>
          <w:color w:val="000000" w:themeColor="text1"/>
        </w:rPr>
        <w:t>60.457.689 ANA MARAISA DA SILVA PEREIRA</w:t>
      </w:r>
      <w:r w:rsidR="009B4E3E">
        <w:rPr>
          <w:rFonts w:ascii="Arial" w:hAnsi="Arial" w:cs="Arial"/>
        </w:rPr>
        <w:t>,</w:t>
      </w:r>
      <w:r w:rsidR="006D3F78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8D36A7" w:rsidRPr="00C3602A">
        <w:rPr>
          <w:rFonts w:ascii="Arial" w:hAnsi="Arial" w:cs="Arial"/>
          <w:b/>
          <w:bCs/>
        </w:rPr>
        <w:t>R$</w:t>
      </w:r>
      <w:r w:rsidR="008D36A7">
        <w:rPr>
          <w:rFonts w:ascii="Arial" w:hAnsi="Arial" w:cs="Arial"/>
          <w:b/>
          <w:bCs/>
        </w:rPr>
        <w:t xml:space="preserve"> 7.780,00 (</w:t>
      </w:r>
      <w:r w:rsidR="008D36A7" w:rsidRPr="00EF7924">
        <w:rPr>
          <w:rFonts w:ascii="Arial" w:hAnsi="Arial" w:cs="Arial"/>
          <w:b/>
          <w:bCs/>
        </w:rPr>
        <w:t>sete mil e setecentos e oitenta reais</w:t>
      </w:r>
      <w:r w:rsidR="008D36A7">
        <w:rPr>
          <w:rFonts w:ascii="Arial" w:hAnsi="Arial" w:cs="Arial"/>
          <w:b/>
          <w:bCs/>
        </w:rPr>
        <w:t>)</w:t>
      </w:r>
    </w:p>
    <w:p w14:paraId="15F7EC01" w14:textId="1B4066D8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AD99" w14:textId="77777777" w:rsidR="00DB4B00" w:rsidRDefault="00DB4B00" w:rsidP="00BD131C">
      <w:pPr>
        <w:spacing w:after="0" w:line="240" w:lineRule="auto"/>
      </w:pPr>
      <w:r>
        <w:separator/>
      </w:r>
    </w:p>
  </w:endnote>
  <w:endnote w:type="continuationSeparator" w:id="0">
    <w:p w14:paraId="2EDDBB59" w14:textId="77777777" w:rsidR="00DB4B00" w:rsidRDefault="00DB4B00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5181" w14:textId="77777777" w:rsidR="00DB4B00" w:rsidRDefault="00DB4B00" w:rsidP="00BD131C">
      <w:pPr>
        <w:spacing w:after="0" w:line="240" w:lineRule="auto"/>
      </w:pPr>
      <w:r>
        <w:separator/>
      </w:r>
    </w:p>
  </w:footnote>
  <w:footnote w:type="continuationSeparator" w:id="0">
    <w:p w14:paraId="325A6CE4" w14:textId="77777777" w:rsidR="00DB4B00" w:rsidRDefault="00DB4B00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A0E6E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6D3F78"/>
    <w:rsid w:val="00701161"/>
    <w:rsid w:val="007E0331"/>
    <w:rsid w:val="008155F1"/>
    <w:rsid w:val="00886389"/>
    <w:rsid w:val="008D36A7"/>
    <w:rsid w:val="0090781D"/>
    <w:rsid w:val="00926D4F"/>
    <w:rsid w:val="009771C4"/>
    <w:rsid w:val="00985AF2"/>
    <w:rsid w:val="009B4E3E"/>
    <w:rsid w:val="009D362E"/>
    <w:rsid w:val="00A44D4C"/>
    <w:rsid w:val="00A768D4"/>
    <w:rsid w:val="00AB5298"/>
    <w:rsid w:val="00B1559B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B4B00"/>
    <w:rsid w:val="00DC23AB"/>
    <w:rsid w:val="00DD5B8E"/>
    <w:rsid w:val="00DE372F"/>
    <w:rsid w:val="00E06D0B"/>
    <w:rsid w:val="00E3639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36</cp:revision>
  <dcterms:created xsi:type="dcterms:W3CDTF">2025-03-24T19:57:00Z</dcterms:created>
  <dcterms:modified xsi:type="dcterms:W3CDTF">2025-07-07T16:34:00Z</dcterms:modified>
</cp:coreProperties>
</file>